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7D" w:rsidRPr="0072077D" w:rsidRDefault="0072077D" w:rsidP="0072077D">
      <w:pPr>
        <w:keepNext/>
        <w:spacing w:before="240" w:after="60" w:line="240" w:lineRule="auto"/>
        <w:jc w:val="right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143681535"/>
      <w:r w:rsidRPr="0072077D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 xml:space="preserve">Приложение </w:t>
      </w:r>
      <w:bookmarkEnd w:id="0"/>
    </w:p>
    <w:p w:rsidR="0072077D" w:rsidRPr="0072077D" w:rsidRDefault="0072077D" w:rsidP="0072077D">
      <w:pPr>
        <w:spacing w:after="0"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2077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72077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ПОП по специальности </w:t>
      </w:r>
      <w:r w:rsidRPr="0072077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br/>
        <w:t>49.02.01 Физическая культура</w:t>
      </w:r>
    </w:p>
    <w:p w:rsidR="0072077D" w:rsidRPr="0072077D" w:rsidRDefault="0072077D" w:rsidP="0072077D">
      <w:pPr>
        <w:spacing w:after="0" w:line="360" w:lineRule="auto"/>
        <w:jc w:val="right"/>
        <w:rPr>
          <w:rFonts w:ascii="Times New Roman" w:eastAsia="SimSun" w:hAnsi="Times New Roman" w:cs="Times New Roman"/>
          <w:i/>
          <w:sz w:val="24"/>
          <w:szCs w:val="24"/>
          <w:vertAlign w:val="superscript"/>
          <w:lang w:eastAsia="ru-RU"/>
        </w:rPr>
      </w:pPr>
    </w:p>
    <w:p w:rsidR="008D3C7F" w:rsidRPr="008D3C7F" w:rsidRDefault="008D3C7F" w:rsidP="008D3C7F">
      <w:pPr>
        <w:spacing w:after="0" w:line="36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A56ABB" w:rsidRDefault="00A56ABB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143681536"/>
    </w:p>
    <w:p w:rsidR="00A56ABB" w:rsidRDefault="00A56ABB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56ABB" w:rsidRDefault="00A56ABB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56ABB" w:rsidRDefault="00A56ABB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D3C7F" w:rsidRPr="008D3C7F" w:rsidRDefault="008D3C7F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РАБОЧАЯ ПРОГРАММА УЧЕБНОЙ ДИСЦИПЛИНЫ</w:t>
      </w:r>
      <w:bookmarkEnd w:id="1"/>
    </w:p>
    <w:p w:rsidR="008D3C7F" w:rsidRPr="008D3C7F" w:rsidRDefault="008D3C7F" w:rsidP="008D3C7F">
      <w:pPr>
        <w:keepNext/>
        <w:spacing w:before="240" w:after="6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143681537"/>
      <w:r w:rsidRPr="008D3C7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«</w:t>
      </w:r>
      <w:r w:rsidR="0072077D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 xml:space="preserve"> ОП 08. </w:t>
      </w:r>
      <w:r w:rsidRPr="008D3C7F">
        <w:rPr>
          <w:rFonts w:ascii="Times New Roman" w:eastAsia="SimSun" w:hAnsi="Times New Roman" w:cs="Times New Roman"/>
          <w:b/>
          <w:bCs/>
          <w:kern w:val="32"/>
          <w:sz w:val="24"/>
          <w:szCs w:val="24"/>
          <w:shd w:val="clear" w:color="auto" w:fill="FFFFFF"/>
          <w:lang w:eastAsia="ru-RU"/>
        </w:rPr>
        <w:t xml:space="preserve">МАТЕМАТИЧЕСКИЕ МЕТОДЫ РЕШЕНИЯ </w:t>
      </w:r>
      <w:r w:rsidRPr="008D3C7F">
        <w:rPr>
          <w:rFonts w:ascii="Times New Roman" w:eastAsia="SimSun" w:hAnsi="Times New Roman" w:cs="Times New Roman"/>
          <w:b/>
          <w:bCs/>
          <w:kern w:val="32"/>
          <w:sz w:val="24"/>
          <w:szCs w:val="24"/>
          <w:shd w:val="clear" w:color="auto" w:fill="FFFFFF"/>
          <w:lang w:eastAsia="ru-RU"/>
        </w:rPr>
        <w:br/>
        <w:t>ПРОФЕССИОНАЛЬНЫХ ЗАДАЧ</w:t>
      </w:r>
      <w:r w:rsidRPr="008D3C7F">
        <w:rPr>
          <w:rFonts w:ascii="Times New Roman" w:eastAsia="SimSun" w:hAnsi="Times New Roman" w:cs="Times New Roman"/>
          <w:b/>
          <w:bCs/>
          <w:kern w:val="32"/>
          <w:sz w:val="24"/>
          <w:szCs w:val="24"/>
          <w:lang w:eastAsia="ru-RU"/>
        </w:rPr>
        <w:t>»</w:t>
      </w:r>
      <w:bookmarkEnd w:id="2"/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A56ABB" w:rsidRPr="00A56ABB" w:rsidRDefault="00A56ABB" w:rsidP="00A56A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Специальность 49.02.01</w:t>
      </w:r>
      <w:r w:rsidRPr="00A56AB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Физическая культура</w:t>
      </w: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077D" w:rsidRDefault="0072077D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72077D" w:rsidRPr="008D3C7F" w:rsidRDefault="0072077D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36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p w:rsidR="008D3C7F" w:rsidRPr="008D3C7F" w:rsidRDefault="00A56ABB" w:rsidP="008D3C7F">
      <w:pPr>
        <w:spacing w:after="0" w:line="360" w:lineRule="auto"/>
        <w:jc w:val="center"/>
        <w:rPr>
          <w:rFonts w:ascii="Times New Roman" w:eastAsia="SimSun" w:hAnsi="Times New Roman" w:cs="Times New Roman"/>
          <w:b/>
          <w:iCs/>
          <w:sz w:val="24"/>
          <w:szCs w:val="24"/>
          <w:vertAlign w:val="superscript"/>
          <w:lang w:eastAsia="ru-RU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="008D3C7F" w:rsidRPr="008D3C7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  <w:r w:rsidR="008D3C7F" w:rsidRPr="008D3C7F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ru-RU"/>
        </w:rPr>
        <w:br w:type="page"/>
      </w:r>
    </w:p>
    <w:p w:rsidR="008D3C7F" w:rsidRPr="008D3C7F" w:rsidRDefault="008D3C7F" w:rsidP="008D3C7F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D3C7F" w:rsidRPr="008D3C7F" w:rsidRDefault="008D3C7F" w:rsidP="008D3C7F">
      <w:pPr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8D3C7F" w:rsidRPr="008D3C7F" w:rsidTr="008D3C7F">
        <w:tc>
          <w:tcPr>
            <w:tcW w:w="7501" w:type="dxa"/>
            <w:hideMark/>
          </w:tcPr>
          <w:p w:rsidR="008D3C7F" w:rsidRPr="008D3C7F" w:rsidRDefault="008D3C7F" w:rsidP="00A56ABB">
            <w:pPr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ОБЩАЯ ХАРАКТЕРИСТИКА</w:t>
            </w:r>
            <w:r w:rsidRPr="008D3C7F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РАБОЧЕЙ ПРОГРАММЫ</w:t>
            </w: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8D3C7F" w:rsidRPr="008D3C7F" w:rsidRDefault="008D3C7F" w:rsidP="008D3C7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7501" w:type="dxa"/>
            <w:hideMark/>
          </w:tcPr>
          <w:p w:rsidR="008D3C7F" w:rsidRPr="008D3C7F" w:rsidRDefault="008D3C7F" w:rsidP="008D3C7F">
            <w:pPr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D3C7F" w:rsidRPr="008D3C7F" w:rsidRDefault="008D3C7F" w:rsidP="008D3C7F">
            <w:pPr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D3C7F" w:rsidRPr="008D3C7F" w:rsidRDefault="008D3C7F" w:rsidP="008D3C7F">
            <w:pPr>
              <w:ind w:left="644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7501" w:type="dxa"/>
          </w:tcPr>
          <w:p w:rsidR="008D3C7F" w:rsidRPr="008D3C7F" w:rsidRDefault="008D3C7F" w:rsidP="008D3C7F">
            <w:pPr>
              <w:numPr>
                <w:ilvl w:val="0"/>
                <w:numId w:val="1"/>
              </w:num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D3C7F" w:rsidRPr="008D3C7F" w:rsidRDefault="008D3C7F" w:rsidP="008D3C7F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8D3C7F" w:rsidRPr="008D3C7F" w:rsidRDefault="008D3C7F" w:rsidP="008D3C7F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D3C7F" w:rsidRPr="008D3C7F" w:rsidRDefault="008D3C7F" w:rsidP="008D3C7F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Pr="008D3C7F">
        <w:rPr>
          <w:rFonts w:ascii="Times New Roman" w:eastAsia="SimSu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ПРОГРАММЫ</w:t>
      </w: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УЧЕБНОЙ ДИСЦИПЛИНЫ</w:t>
      </w:r>
    </w:p>
    <w:p w:rsidR="008D3C7F" w:rsidRPr="008D3C7F" w:rsidRDefault="00A56ABB" w:rsidP="008D3C7F">
      <w:pPr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</w:t>
      </w:r>
      <w:r w:rsidR="008D3C7F" w:rsidRPr="008D3C7F">
        <w:rPr>
          <w:rFonts w:ascii="Times New Roman" w:eastAsia="SimSun" w:hAnsi="Times New Roman" w:cs="Times New Roman"/>
          <w:b/>
          <w:sz w:val="24"/>
          <w:szCs w:val="24"/>
          <w:shd w:val="clear" w:color="auto" w:fill="FFFFFF"/>
          <w:lang w:eastAsia="ru-RU"/>
        </w:rPr>
        <w:t>Математические методы решения профессиональных задач</w:t>
      </w:r>
      <w:r w:rsidR="008D3C7F"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»</w:t>
      </w:r>
    </w:p>
    <w:p w:rsidR="008D3C7F" w:rsidRPr="008D3C7F" w:rsidRDefault="008D3C7F" w:rsidP="008D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vertAlign w:val="superscript"/>
          <w:lang w:eastAsia="ru-RU"/>
        </w:rPr>
      </w:pPr>
    </w:p>
    <w:p w:rsidR="008D3C7F" w:rsidRPr="008D3C7F" w:rsidRDefault="008D3C7F" w:rsidP="008D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8D3C7F" w:rsidRPr="008D3C7F" w:rsidRDefault="00A56ABB" w:rsidP="008D3C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Учебная дисциплина «</w:t>
      </w:r>
      <w:r w:rsidR="008D3C7F" w:rsidRPr="008D3C7F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eastAsia="ru-RU"/>
        </w:rPr>
        <w:t>Математические методы решения профессиональных задач</w:t>
      </w:r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» является обязательной частью о</w:t>
      </w:r>
      <w:r w:rsidR="008D3C7F" w:rsidRPr="008D3C7F">
        <w:rPr>
          <w:rFonts w:ascii="Times New Roman" w:eastAsia="SimSu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бщепрофессионального цикла</w:t>
      </w:r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примерной основной образовательной программы в соответствии с ФГОС СПО по </w:t>
      </w:r>
      <w:r w:rsidR="008D3C7F" w:rsidRPr="008D3C7F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специальности             49.02.01 Физическая культура</w:t>
      </w:r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</w:t>
      </w:r>
    </w:p>
    <w:p w:rsidR="008D3C7F" w:rsidRPr="008D3C7F" w:rsidRDefault="008D3C7F" w:rsidP="008D3C7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ОК</w:t>
      </w:r>
      <w:proofErr w:type="gramEnd"/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01, ОК 02</w:t>
      </w:r>
      <w:r w:rsidRPr="008D3C7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8D3C7F" w:rsidRPr="008D3C7F" w:rsidRDefault="008D3C7F" w:rsidP="008D3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8D3C7F" w:rsidRPr="008D3C7F" w:rsidRDefault="008D3C7F" w:rsidP="008D3C7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осваиваются умения        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511"/>
        <w:gridCol w:w="3803"/>
      </w:tblGrid>
      <w:tr w:rsidR="008D3C7F" w:rsidRPr="008D3C7F" w:rsidTr="008D3C7F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D3C7F" w:rsidRPr="008D3C7F" w:rsidTr="0072077D">
        <w:trPr>
          <w:trHeight w:val="531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207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2077D" w:rsidRDefault="0072077D" w:rsidP="00720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D3C7F" w:rsidRPr="008D3C7F" w:rsidRDefault="008D3C7F" w:rsidP="00A56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аспознавать задачу и/или проблему в профессиональ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ном и/или социальном контексте.</w:t>
            </w:r>
          </w:p>
          <w:p w:rsidR="008D3C7F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нализировать задачу и/или проблему и выделять её составные части;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 этапы решения задачи.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ыявлять и эффективно искать информацию, необходимую дл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 решения задачи и/или проблемы.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Составлять план действия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Определять необходимые ресурсы.</w:t>
            </w:r>
          </w:p>
          <w:p w:rsid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Реализовывать составленный план.</w:t>
            </w:r>
          </w:p>
          <w:p w:rsidR="008D3C7F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2077D" w:rsidRPr="007207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ктуальный профессиональный и социальный контекст, в кото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ром приходится работать и жить.</w:t>
            </w:r>
          </w:p>
          <w:p w:rsidR="008D3C7F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сновные источники информации и ресурсы для решения задач и проблем в профессионал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ьном и/или социальном контексте.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лгоритмы выполнения работ в </w:t>
            </w:r>
            <w:proofErr w:type="gramStart"/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ессиональной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смежных областях.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етоды работы в пр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офессиональной и смежных сферах.</w:t>
            </w:r>
            <w:proofErr w:type="gramEnd"/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уктуру плана для решения задач.</w:t>
            </w:r>
          </w:p>
          <w:p w:rsid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proofErr w:type="gramStart"/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</w:p>
          <w:p w:rsidR="0072077D" w:rsidRDefault="0072077D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2077D" w:rsidRDefault="0072077D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2077D" w:rsidRDefault="0072077D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77D" w:rsidRPr="008D3C7F" w:rsidTr="008D3C7F">
        <w:trPr>
          <w:trHeight w:val="493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7D" w:rsidRDefault="0072077D" w:rsidP="0021196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07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7207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72077D" w:rsidRPr="0072077D" w:rsidRDefault="0072077D" w:rsidP="00211966">
            <w:pPr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7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современные средства поиска, анализа и интерпретации информации, и </w:t>
            </w:r>
          </w:p>
          <w:p w:rsidR="0072077D" w:rsidRPr="0072077D" w:rsidRDefault="0072077D" w:rsidP="00211966">
            <w:pPr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720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для выполнения задач профессиональной деятельности</w:t>
            </w:r>
          </w:p>
          <w:p w:rsidR="0072077D" w:rsidRPr="008D3C7F" w:rsidRDefault="0072077D" w:rsidP="00A56AB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пределять за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дачи для поиска информации; 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 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еобходимые источники информации.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Планировать процесс поиска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трукт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урировать получаемую информацию.</w:t>
            </w:r>
          </w:p>
          <w:p w:rsidR="0072077D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ыделять наиболе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 перечне информации.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77D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ценивать практическую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значимость результатов поиска; О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формлять результаты поиска, применять средства информационных технологий для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решения профессиональных задач.</w:t>
            </w:r>
          </w:p>
          <w:p w:rsidR="0072077D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спользовать совр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еменное программное обеспечение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спользовать различные цифровые средства для решения профессиональных задач</w:t>
            </w:r>
          </w:p>
          <w:p w:rsidR="0072077D" w:rsidRPr="008D3C7F" w:rsidRDefault="0072077D" w:rsidP="008D3C7F">
            <w:pPr>
              <w:tabs>
                <w:tab w:val="left" w:pos="33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оменклатура информационных источников, применяемых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72077D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мы структурирования информации.</w:t>
            </w:r>
          </w:p>
          <w:p w:rsidR="00211966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ормат оформления результатов поиска информации, современные средс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тва и устройства информатизации.</w:t>
            </w:r>
          </w:p>
          <w:p w:rsidR="0072077D" w:rsidRPr="008D3C7F" w:rsidRDefault="00211966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орядок их применения и программное обеспечение</w:t>
            </w:r>
            <w:r w:rsidR="00655F2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="0072077D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77D" w:rsidRPr="008D3C7F" w:rsidRDefault="0072077D" w:rsidP="0021196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C7F" w:rsidRPr="008D3C7F" w:rsidRDefault="008D3C7F" w:rsidP="008D3C7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2124A5" w:rsidRDefault="008D3C7F" w:rsidP="002124A5">
      <w:pPr>
        <w:pStyle w:val="a7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  <w:r w:rsidRPr="002124A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2124A5" w:rsidRPr="002124A5" w:rsidRDefault="002124A5" w:rsidP="002124A5">
      <w:pPr>
        <w:pStyle w:val="a7"/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ru-RU"/>
        </w:rPr>
      </w:pPr>
    </w:p>
    <w:p w:rsidR="008D3C7F" w:rsidRDefault="008D3C7F" w:rsidP="002124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655F23" w:rsidRPr="00655F23" w:rsidRDefault="00655F23" w:rsidP="00655F23">
      <w:pPr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5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Трудоемкость освоения дисциплины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38"/>
        <w:gridCol w:w="1126"/>
        <w:gridCol w:w="2260"/>
      </w:tblGrid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bookmarkStart w:id="3" w:name="_Hlk152333186"/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655F23">
              <w:rPr>
                <w:rFonts w:ascii="Times New Roman" w:eastAsia="Calibri" w:hAnsi="Times New Roman" w:cs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</w:rPr>
            </w:pPr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 xml:space="preserve">В </w:t>
            </w:r>
            <w:proofErr w:type="spellStart"/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>т.ч</w:t>
            </w:r>
            <w:proofErr w:type="spellEnd"/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 xml:space="preserve">. в форме </w:t>
            </w:r>
            <w:proofErr w:type="spellStart"/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>практ</w:t>
            </w:r>
            <w:proofErr w:type="spellEnd"/>
            <w:r w:rsidRPr="00655F23">
              <w:rPr>
                <w:rFonts w:ascii="Times New Roman" w:eastAsia="Calibri" w:hAnsi="Times New Roman" w:cs="Times New Roman"/>
                <w:b/>
                <w:sz w:val="24"/>
              </w:rPr>
              <w:t>. подготовки</w:t>
            </w:r>
          </w:p>
        </w:tc>
      </w:tr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Учебные занятия</w:t>
            </w: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форме (</w:t>
            </w:r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зачет, </w:t>
            </w:r>
            <w:proofErr w:type="spellStart"/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диф</w:t>
            </w:r>
            <w:proofErr w:type="gramStart"/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.з</w:t>
            </w:r>
            <w:proofErr w:type="gramEnd"/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ачет</w:t>
            </w:r>
            <w:proofErr w:type="spellEnd"/>
            <w:r w:rsidRPr="00655F2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, экзамен)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5F23" w:rsidRPr="00655F23" w:rsidTr="00964E90">
        <w:trPr>
          <w:trHeight w:val="23"/>
        </w:trPr>
        <w:tc>
          <w:tcPr>
            <w:tcW w:w="3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55F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5F23" w:rsidRPr="00655F23" w:rsidRDefault="00655F23" w:rsidP="00655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  <w:bookmarkEnd w:id="3"/>
    </w:tbl>
    <w:p w:rsidR="00655F23" w:rsidRDefault="00655F23" w:rsidP="002124A5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2124A5" w:rsidRPr="002124A5" w:rsidRDefault="002124A5" w:rsidP="008D3C7F">
      <w:pPr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  <w:sectPr w:rsidR="008D3C7F" w:rsidRPr="008D3C7F">
          <w:pgSz w:w="11906" w:h="16838"/>
          <w:pgMar w:top="1134" w:right="850" w:bottom="284" w:left="1701" w:header="708" w:footer="708" w:gutter="0"/>
          <w:cols w:space="720"/>
        </w:sectPr>
      </w:pPr>
    </w:p>
    <w:p w:rsidR="008D3C7F" w:rsidRDefault="008D3C7F" w:rsidP="008D3C7F">
      <w:pPr>
        <w:spacing w:after="0" w:line="240" w:lineRule="auto"/>
        <w:ind w:firstLine="709"/>
        <w:rPr>
          <w:rFonts w:ascii="Times New Roman" w:eastAsia="Segoe UI" w:hAnsi="Times New Roman"/>
          <w:b/>
          <w:sz w:val="24"/>
          <w:szCs w:val="24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="00655F23" w:rsidRPr="004F57C4">
        <w:rPr>
          <w:rFonts w:ascii="Times New Roman" w:eastAsia="Segoe UI" w:hAnsi="Times New Roman"/>
          <w:b/>
          <w:sz w:val="24"/>
          <w:szCs w:val="24"/>
        </w:rPr>
        <w:t>Содержание дисциплины</w:t>
      </w:r>
    </w:p>
    <w:p w:rsidR="00655F23" w:rsidRPr="008D3C7F" w:rsidRDefault="00655F23" w:rsidP="008D3C7F">
      <w:pPr>
        <w:spacing w:after="0" w:line="240" w:lineRule="auto"/>
        <w:ind w:firstLine="709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075"/>
        <w:gridCol w:w="1986"/>
        <w:gridCol w:w="1928"/>
      </w:tblGrid>
      <w:tr w:rsidR="008D3C7F" w:rsidRPr="008D3C7F" w:rsidTr="008D3C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ч. / в том числе в форме практической подготовки, акад. </w:t>
            </w:r>
            <w:proofErr w:type="gramStart"/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, формированию которых способствует элемент программы</w:t>
            </w:r>
          </w:p>
        </w:tc>
      </w:tr>
      <w:tr w:rsidR="008D3C7F" w:rsidRPr="008D3C7F" w:rsidTr="008D3C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8D3C7F" w:rsidRPr="008D3C7F" w:rsidTr="008D3C7F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Раздел 1. Элементы теории </w:t>
            </w:r>
            <w:r w:rsidR="00CA461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множеств и математической логике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CF18E2" w:rsidRDefault="00655F23" w:rsidP="00411FF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F18E2" w:rsidRPr="002124A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124A5" w:rsidRPr="002124A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1.1</w:t>
            </w:r>
            <w:r w:rsidRPr="008D3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Основные элементы теории множеств.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655F23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CF18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Множества. Основные понятия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655F23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Отношения между множествами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Операции над множествами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CF18E2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элементов теории множе</w:t>
            </w: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 решения профессиональных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CF18E2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Тема 1.2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Логические операции. Законы логики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655F23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CF18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Простые и сложные высказывания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655F23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Основные логические операции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Таблицы истинности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Законы логики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Правила преобразования логических выражений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411FF1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Обоснование истинности высказываний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411FF1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Раздел 2. Приближенные вычисления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411FF1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24A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  <w:r w:rsidR="00411FF1" w:rsidRPr="002124A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2124A5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Величины и их измерения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411FF1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CF18E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Понятие положительной скалярной величины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411FF1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Классификация и основные характеристики измерения величин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Стандартные единицы величин и соотношения между ними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8D3C7F">
              <w:rPr>
                <w:rFonts w:ascii="Times New Roman" w:eastAsia="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Единицы измерения величин, применяемые в профессиональной деятельности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411FF1" w:rsidRDefault="00411FF1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Установление зависимостей между величинами, используемыми в профессиональной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411FF1" w:rsidRDefault="00411FF1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Приближенные вычисления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2124A5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Точные и приближенные значения величин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Точность приближенных значений величин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Абсолютная и относительная погрешности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Округление приближенных значений величин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нахождения процентного соотношения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результатов измерения величин с допустимой погрешностью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Графическое представление результатов измерения величин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2124A5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Решение задач на процентное соотношение величин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2124A5" w:rsidRDefault="002124A5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№5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Анализ результатов измерения величин с допустимой погрешностью и их графическое представление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Раздел 3. Комбинаторика, элементы теории вероятностей и математической статистики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18/12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3.1.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Комбинаторика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Основные комбинаторные конфигурации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Формулы комбинаторики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Правила комбинаторики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Типы комбинаторных задач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комбинаторики для решения профессиональных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3.2.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Элементы теории вероятностей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Виды событий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Произведение, сумма и разность событий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Случайное событие и его вероятность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Классическое определение вероятности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Статистическое определение вероятности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Теоремы сложения и умножения вероятностей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Формула полной вероятности. Формула Байеса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Повторные испытания. Формула Бернулли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Решение задач на нахождение вероятности событий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основ теории вероятностей для решения профессиональных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3.3. </w:t>
            </w: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Элементы математической статистики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8D3C7F" w:rsidRPr="008D3C7F" w:rsidRDefault="008D3C7F" w:rsidP="008D3C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Основные понятия математической статистики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описательной статистики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проверки статистических гипотез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№9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Проведение элементарной статистической обработки информации и результатов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Практическое занятие №10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Применение статистических методов для решения профессиональных задач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</w:t>
            </w:r>
            <w:proofErr w:type="gramEnd"/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аттестация</w:t>
            </w:r>
            <w:r w:rsidR="00655F2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-дифференцированный зачет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C7F" w:rsidRPr="008D3C7F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1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C7F" w:rsidRPr="008D3C7F" w:rsidRDefault="00655F23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8D3C7F" w:rsidRPr="008D3C7F" w:rsidRDefault="008D3C7F" w:rsidP="008D3C7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</w:p>
    <w:p w:rsidR="008D3C7F" w:rsidRPr="008D3C7F" w:rsidRDefault="008D3C7F" w:rsidP="008D3C7F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proofErr w:type="gramStart"/>
      <w:r w:rsidRPr="008D3C7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занятий, в том числе контрольных работ, а также тематика самостоятельной работы в случае, если в учебном плане п.5 выделен этот вид работ, если самостоятельная работа не выделяется на уровне ПРИМЕРНОЙ РАБОЧЕЙ ПРОГРАММЫ, то и тематика самостоятельных работ не указывается.</w:t>
      </w:r>
      <w:proofErr w:type="gramEnd"/>
      <w:r w:rsidRPr="008D3C7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Если предусмотрены курсовые проекты (работы) по дисциплине, приводится их тематика. Объем часов определяется по каждой позиции столбца 3 (отмечено звездочкой). </w:t>
      </w:r>
    </w:p>
    <w:p w:rsidR="008D3C7F" w:rsidRPr="008D3C7F" w:rsidRDefault="008D3C7F" w:rsidP="008D3C7F">
      <w:pPr>
        <w:spacing w:after="0" w:line="240" w:lineRule="auto"/>
        <w:ind w:left="709"/>
        <w:rPr>
          <w:rFonts w:ascii="Times New Roman" w:eastAsia="SimSun" w:hAnsi="Times New Roman" w:cs="Times New Roman"/>
          <w:i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.</w:t>
      </w:r>
    </w:p>
    <w:p w:rsidR="008D3C7F" w:rsidRPr="008D3C7F" w:rsidRDefault="008D3C7F" w:rsidP="008D3C7F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ru-RU"/>
        </w:rPr>
        <w:sectPr w:rsidR="008D3C7F" w:rsidRPr="008D3C7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3C7F" w:rsidRPr="00EE58ED" w:rsidRDefault="008D3C7F" w:rsidP="00EE58ED">
      <w:pPr>
        <w:pStyle w:val="a7"/>
        <w:numPr>
          <w:ilvl w:val="0"/>
          <w:numId w:val="2"/>
        </w:num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EE58ED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УСЛОВИЯ РЕАЛИЗАЦИИ ПРОГРАММЫ УЧЕБНОЙ ДИСЦИПЛИНЫ</w:t>
      </w:r>
    </w:p>
    <w:p w:rsidR="00EE58ED" w:rsidRDefault="00EE58ED" w:rsidP="00EE58ED">
      <w:pPr>
        <w:pStyle w:val="a7"/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EE58ED" w:rsidRPr="00EE58ED" w:rsidRDefault="00EE58ED" w:rsidP="00EE58E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5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EE5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EE58ED" w:rsidRPr="00EE58ED" w:rsidRDefault="00EE58ED" w:rsidP="00EE58ED">
      <w:pPr>
        <w:pStyle w:val="a7"/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D3C7F" w:rsidRPr="008D3C7F" w:rsidRDefault="008D3C7F" w:rsidP="00EE58ED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8D3C7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Для реализации программы учебной дисциплины </w:t>
      </w:r>
      <w:r w:rsidR="00380B5C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предусмотрено следующее специальное помещение</w:t>
      </w:r>
      <w:r w:rsidRPr="008D3C7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:</w:t>
      </w:r>
      <w:r w:rsidR="00EE58ED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к</w:t>
      </w:r>
      <w:r w:rsidRPr="008D3C7F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абинет</w:t>
      </w:r>
      <w:r w:rsidRPr="008D3C7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Pr="008D3C7F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математики</w:t>
      </w:r>
      <w:r w:rsidRPr="008D3C7F"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  <w:t>»</w:t>
      </w:r>
      <w:r w:rsidRPr="008D3C7F">
        <w:rPr>
          <w:rFonts w:ascii="Times New Roman" w:eastAsia="SimSun" w:hAnsi="Times New Roman" w:cs="Times New Roman"/>
          <w:sz w:val="24"/>
          <w:szCs w:val="24"/>
        </w:rPr>
        <w:t xml:space="preserve">, оснащенный </w:t>
      </w:r>
      <w:r w:rsidRPr="008D3C7F">
        <w:rPr>
          <w:rFonts w:ascii="Times New Roman" w:eastAsia="SimSun" w:hAnsi="Times New Roman" w:cs="Times New Roman"/>
          <w:bCs/>
          <w:sz w:val="24"/>
          <w:szCs w:val="24"/>
        </w:rPr>
        <w:t>в соответствии с п. 6.1. основной образовательной программы по специальности.</w:t>
      </w:r>
    </w:p>
    <w:p w:rsidR="008D3C7F" w:rsidRPr="008D3C7F" w:rsidRDefault="008D3C7F" w:rsidP="008D3C7F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8D3C7F" w:rsidRPr="008D3C7F" w:rsidRDefault="008D3C7F" w:rsidP="008D3C7F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="00EE58ED" w:rsidRPr="00EE58ED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8D3C7F" w:rsidRPr="008D3C7F" w:rsidRDefault="008D3C7F" w:rsidP="008D3C7F">
      <w:pPr>
        <w:suppressAutoHyphens/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8D3C7F" w:rsidRPr="008D3C7F" w:rsidRDefault="008D3C7F" w:rsidP="008D3C7F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3.2.1. </w:t>
      </w:r>
      <w:r w:rsidR="00EE58ED" w:rsidRPr="00084B72">
        <w:rPr>
          <w:rFonts w:ascii="Times New Roman" w:hAnsi="Times New Roman"/>
          <w:b/>
          <w:sz w:val="24"/>
          <w:szCs w:val="24"/>
        </w:rPr>
        <w:t>Основные печатные и/или электронные издания</w:t>
      </w:r>
    </w:p>
    <w:p w:rsidR="008D3C7F" w:rsidRP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Васильев, А. А. Теория вероятностей и математическая статистика: учебник и практикум для среднего профессионального образования / А. А. Васильев. — 2-е изд.,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испр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2021. — 232 с. </w:t>
      </w:r>
    </w:p>
    <w:p w:rsidR="008D3C7F" w:rsidRPr="008D3C7F" w:rsidRDefault="00F5168E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454699">
        <w:rPr>
          <w:rFonts w:ascii="Times New Roman" w:hAnsi="Times New Roman" w:cs="Times New Roman"/>
          <w:iCs/>
          <w:sz w:val="24"/>
          <w:szCs w:val="24"/>
        </w:rPr>
        <w:t>Ганичева, А. В. Математическое программирование / А. В. Ганичева, А. В. Ганичев. — 2-е изд., стер. — Санкт-Петербург</w:t>
      </w:r>
      <w:proofErr w:type="gramStart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Лань, 2022. — 88 с. — ISBN 978-5-507-44504-2. — Текст</w:t>
      </w:r>
      <w:proofErr w:type="gramStart"/>
      <w:r w:rsidRPr="00454699">
        <w:rPr>
          <w:rFonts w:ascii="Times New Roman" w:hAnsi="Times New Roman" w:cs="Times New Roman"/>
          <w:iCs/>
          <w:sz w:val="24"/>
          <w:szCs w:val="24"/>
        </w:rPr>
        <w:t> :</w:t>
      </w:r>
      <w:proofErr w:type="gram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электронный // Лань : электронно-библиотечная </w:t>
      </w:r>
      <w:r w:rsidR="008D3C7F"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Глотова, М. Ю. </w:t>
      </w:r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Математическая обработка информации: учебник и практикум для среднего профессионального образования / М. Ю. Глотова, Е. А. </w:t>
      </w:r>
      <w:proofErr w:type="spellStart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Самохвалова</w:t>
      </w:r>
      <w:proofErr w:type="spellEnd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 — 3-е изд., </w:t>
      </w:r>
      <w:proofErr w:type="spellStart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испр</w:t>
      </w:r>
      <w:proofErr w:type="spellEnd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>Юрайт</w:t>
      </w:r>
      <w:proofErr w:type="spellEnd"/>
      <w:r w:rsidR="008D3C7F" w:rsidRPr="008D3C7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2021. — 301 с. </w:t>
      </w:r>
    </w:p>
    <w:p w:rsidR="008D3C7F" w:rsidRP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Калинина, В. Н. Теория вероятностей и математическая статистика: учебник для среднего профессионального образования / В. Н. Калинина. — 2-е изд.,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перераб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2021. — 472 с. </w:t>
      </w:r>
    </w:p>
    <w:p w:rsidR="00F5168E" w:rsidRPr="00454699" w:rsidRDefault="00F5168E" w:rsidP="00F5168E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Кытманов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>, А. М. Математика</w:t>
      </w:r>
      <w:proofErr w:type="gramStart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учебное пособие для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спо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/ А. М.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Кытманов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, Е. К.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Лейнартас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, С. Г.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Мысливец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>. — 2-е изд., стер. — Санкт-Петербург</w:t>
      </w:r>
      <w:proofErr w:type="gramStart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:</w:t>
      </w:r>
      <w:proofErr w:type="gram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Лань, 2022. — 288 с. — ISBN 978-5-8114-9447-7. — Текст</w:t>
      </w:r>
      <w:proofErr w:type="gramStart"/>
      <w:r w:rsidRPr="00454699">
        <w:rPr>
          <w:rFonts w:ascii="Times New Roman" w:hAnsi="Times New Roman" w:cs="Times New Roman"/>
          <w:iCs/>
          <w:sz w:val="24"/>
          <w:szCs w:val="24"/>
        </w:rPr>
        <w:t> :</w:t>
      </w:r>
      <w:proofErr w:type="gramEnd"/>
      <w:r w:rsidRPr="00454699">
        <w:rPr>
          <w:rFonts w:ascii="Times New Roman" w:hAnsi="Times New Roman" w:cs="Times New Roman"/>
          <w:iCs/>
          <w:sz w:val="24"/>
          <w:szCs w:val="24"/>
        </w:rPr>
        <w:t xml:space="preserve"> электронный // Лань : электронно-библиотечная система. — URL: </w:t>
      </w:r>
      <w:hyperlink r:id="rId9" w:history="1">
        <w:r w:rsidRPr="00454699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https://e.lanbook.com/book/195439</w:t>
        </w:r>
      </w:hyperlink>
      <w:r w:rsidRPr="00454699">
        <w:rPr>
          <w:rFonts w:ascii="Times New Roman" w:hAnsi="Times New Roman" w:cs="Times New Roman"/>
          <w:iCs/>
          <w:sz w:val="24"/>
          <w:szCs w:val="24"/>
        </w:rPr>
        <w:t xml:space="preserve">  (дата обращения: 15.03.2023). — Режим доступа: для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8D3C7F" w:rsidRP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Малугин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В. А. Теория вероятностей и математическая статистика: учебник и практикум для среднего профессионального образования / В. А. 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Малугин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2021. — 470 с. </w:t>
      </w:r>
    </w:p>
    <w:p w:rsid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Математика для педагогических специальностей: учебник и практикум для среднего профессионального образования / Н. Л. 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Стефанова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В. И. 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Снегурова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Н. В. 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Кочуренко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О. В. Харитонова</w:t>
      </w:r>
      <w:proofErr w:type="gram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 ;</w:t>
      </w:r>
      <w:proofErr w:type="gram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под общей редакцией Н. Л. 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Стефановой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 2021. — 218 с. </w:t>
      </w:r>
    </w:p>
    <w:p w:rsidR="00F5168E" w:rsidRPr="008D3C7F" w:rsidRDefault="00F5168E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Стойлова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Л.П. Математика: учебное пособие</w:t>
      </w:r>
      <w:r w:rsidR="000B73F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для студентов высших педагогических учебных заведений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- </w:t>
      </w:r>
      <w:r w:rsidR="000B73F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7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-е </w:t>
      </w:r>
      <w:proofErr w:type="spellStart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изд.</w:t>
      </w:r>
      <w:proofErr w:type="gramStart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,-</w:t>
      </w:r>
      <w:proofErr w:type="gramEnd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М.:Издательский</w:t>
      </w:r>
      <w:proofErr w:type="spellEnd"/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центр «Академия», </w:t>
      </w:r>
      <w:r w:rsidR="000B73F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2017.-464</w:t>
      </w:r>
      <w:r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с</w:t>
      </w:r>
      <w:r w:rsidR="000B73F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8D3C7F" w:rsidRP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Трофимова, Е. А. Математические методы анализа: учебное пособие для СПО / Е. А. Трофимова, С. В. Плотников, Д. В. </w:t>
      </w:r>
      <w:proofErr w:type="spell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Гилёв</w:t>
      </w:r>
      <w:proofErr w:type="spellEnd"/>
      <w:proofErr w:type="gramStart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;</w:t>
      </w:r>
      <w:proofErr w:type="gramEnd"/>
      <w:r w:rsidRPr="008D3C7F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 xml:space="preserve"> под редакцией Е. А. Трофимовой. — 2-е изд. — Саратов, Екатеринбург: Профобразование, Уральский федеральный университет, 2019. — 271 c. </w:t>
      </w:r>
    </w:p>
    <w:p w:rsidR="008D3C7F" w:rsidRDefault="008D3C7F" w:rsidP="008D3C7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54699">
        <w:rPr>
          <w:rFonts w:ascii="Times New Roman" w:hAnsi="Times New Roman" w:cs="Times New Roman"/>
          <w:iCs/>
          <w:sz w:val="24"/>
          <w:szCs w:val="24"/>
        </w:rPr>
        <w:t xml:space="preserve">система. — URL: </w:t>
      </w:r>
      <w:hyperlink r:id="rId10" w:history="1">
        <w:r w:rsidRPr="00454699">
          <w:rPr>
            <w:rFonts w:ascii="Times New Roman" w:hAnsi="Times New Roman" w:cs="Times New Roman"/>
            <w:iCs/>
            <w:color w:val="0000FF"/>
            <w:sz w:val="24"/>
            <w:szCs w:val="24"/>
            <w:u w:val="single"/>
          </w:rPr>
          <w:t>https://e.lanbook.com/book/230390</w:t>
        </w:r>
      </w:hyperlink>
      <w:r w:rsidRPr="00454699">
        <w:rPr>
          <w:rFonts w:ascii="Times New Roman" w:hAnsi="Times New Roman" w:cs="Times New Roman"/>
          <w:iCs/>
          <w:sz w:val="24"/>
          <w:szCs w:val="24"/>
        </w:rPr>
        <w:t xml:space="preserve">  (дата обращения: 15.03.2023). — Режим доступа: для </w:t>
      </w:r>
      <w:proofErr w:type="spellStart"/>
      <w:r w:rsidRPr="00454699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454699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F5168E" w:rsidRPr="00454699" w:rsidRDefault="00F5168E" w:rsidP="00F5168E">
      <w:pPr>
        <w:shd w:val="clear" w:color="auto" w:fill="FFFFFF"/>
        <w:tabs>
          <w:tab w:val="left" w:pos="993"/>
        </w:tabs>
        <w:spacing w:after="0"/>
        <w:ind w:left="142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3C7F" w:rsidRPr="008D3C7F" w:rsidRDefault="008D3C7F" w:rsidP="008D3C7F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</w:p>
    <w:p w:rsidR="00EE58ED" w:rsidRPr="00EE58ED" w:rsidRDefault="00380B5C" w:rsidP="00EE58ED">
      <w:pPr>
        <w:spacing w:after="0"/>
        <w:ind w:left="709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  </w:t>
      </w:r>
      <w:r w:rsidR="00EE58ED" w:rsidRPr="00EE58ED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Основные электронные издания 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Васильев, А. А. Теория вероятностей и математическая статистика: учебник и практикум для среднего профессионального образования / А. А. Васильев. — 2-е изд.,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2021. — 232 с. — (Профессиональное образование). — ISBN 978-5-534-09115-1. — Текст: электронный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Глотова, М. Ю. Математическая обработка информации: учебник и практикум для среднего профессионального образования / М. Ю. Глотова, Е. А.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Самохвалова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 — 3-е изд.,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, 2021. — 301 с. — (Профессиональное образование). — ISBN 978-5-534-13854-2. — Текст: электронный 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Калинина, В. Н. Теория вероятностей и математическая статистика: учебник для среднего профессионального образования / В. Н. Калинина. — 2-е изд.,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 и доп.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2021. — 472 с. — (Профессиональное образование). — ISBN 978-5-9916-8773-7. — Текст: электронный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Малугин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В. А. Теория вероятностей и математическая статистика: учебник и практикум для среднего профессионального образования / В. А.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Малугин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2021. — 470 с. — (Профессиональное образование). — ISBN 978-5-534-06572-5. — Текст: электронный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Математика для педагогических специальностей: учебник и практикум для среднего профессионального образования / Н. Л.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Стефанова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В. И.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Снегурова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Н. В.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Кочуренко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О. В. Харитонова</w:t>
      </w:r>
      <w:proofErr w:type="gram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 ;</w:t>
      </w:r>
      <w:proofErr w:type="gram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под общей редакцией Н. Л.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Стефановой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2021. — 218 с. — (Профессиональное образование). — ISBN 978-5-534-05028-8. — Текст: электронный</w:t>
      </w:r>
    </w:p>
    <w:p w:rsidR="008D3C7F" w:rsidRPr="008D3C7F" w:rsidRDefault="008D3C7F" w:rsidP="008D3C7F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Трофимова, Е. А. Математические методы анализа: учебное пособие для СПО / Е. А. Трофимова, С. В. Плотников, Д. В.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Гилёв</w:t>
      </w:r>
      <w:proofErr w:type="spellEnd"/>
      <w:proofErr w:type="gram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;</w:t>
      </w:r>
      <w:proofErr w:type="gram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под редакцией Е. А. Трофимовой. — 2-е изд. — Саратов, Екатеринбург: Профобразование, Уральский федеральный университет, 2019. — 271 c. — ISBN 978-5-4488-0513-4, 978-5-7996-2827-7. — Текст: электронный </w:t>
      </w:r>
    </w:p>
    <w:p w:rsidR="008D3C7F" w:rsidRPr="008D3C7F" w:rsidRDefault="008D3C7F" w:rsidP="008D3C7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ru-RU"/>
        </w:rPr>
      </w:pPr>
    </w:p>
    <w:p w:rsidR="008D3C7F" w:rsidRPr="008D3C7F" w:rsidRDefault="00380B5C" w:rsidP="008D3C7F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3.2.2</w:t>
      </w:r>
      <w:r w:rsidR="008D3C7F" w:rsidRPr="008D3C7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. Дополнительные источники </w:t>
      </w:r>
    </w:p>
    <w:p w:rsidR="008D3C7F" w:rsidRPr="008D3C7F" w:rsidRDefault="008D3C7F" w:rsidP="008D3C7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Григорьев С.Г. Математика: учебник для студ.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общеобразоват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. учреждений сред</w:t>
      </w:r>
      <w:proofErr w:type="gram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роф. образования /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С.Г.Григорьев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, С.В. Иволгина; под ред. В.А. Гусева. – 10-е изд., стер. – М.: издательский центр «Академия», 2020.- 416 с.</w:t>
      </w:r>
    </w:p>
    <w:p w:rsidR="008D3C7F" w:rsidRPr="008D3C7F" w:rsidRDefault="008D3C7F" w:rsidP="008D3C7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Кацман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 Ю. Я. Теория вероятностей и математическая статистика. Примеры с решениями: учебник для среднего профессионального образования / Ю. Я. 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Кацман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. — Москва: Издательство </w:t>
      </w:r>
      <w:proofErr w:type="spellStart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>Юрайт</w:t>
      </w:r>
      <w:proofErr w:type="spellEnd"/>
      <w:r w:rsidRPr="008D3C7F">
        <w:rPr>
          <w:rFonts w:ascii="Times New Roman" w:eastAsia="SimSun" w:hAnsi="Times New Roman" w:cs="Times New Roman"/>
          <w:iCs/>
          <w:color w:val="000000"/>
          <w:sz w:val="24"/>
          <w:szCs w:val="24"/>
          <w:lang w:eastAsia="ru-RU"/>
        </w:rPr>
        <w:t xml:space="preserve">, 2021. — 130 с. </w:t>
      </w: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380B5C" w:rsidRDefault="00380B5C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</w:p>
    <w:p w:rsidR="008D3C7F" w:rsidRPr="008D3C7F" w:rsidRDefault="008D3C7F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8D3C7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8D3C7F" w:rsidRPr="008D3C7F" w:rsidRDefault="008D3C7F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105"/>
        <w:gridCol w:w="2544"/>
      </w:tblGrid>
      <w:tr w:rsidR="008D3C7F" w:rsidRPr="008D3C7F" w:rsidTr="008D3C7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D3C7F" w:rsidRPr="008D3C7F" w:rsidTr="008D3C7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>Перечень умений, осваиваемых в рамках дисциплины: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аспознавать задачу и/или проблему в профессиональ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ном и/или социальном контексте.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нализировать задачу и/или проблему и выделять её составные части;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 этапы решения задачи.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ыявлять и эффективно искать информацию, необходимую дл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я решения задачи и/или проблемы.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Составлять план действия. Определять необходимые ресурсы.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Реализовывать составленный план.</w:t>
            </w:r>
          </w:p>
          <w:p w:rsid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Pr="0072077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ценивать результат и последствия своих действий (самостоятельно или с помощью наставника)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пределять за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дачи для поиска информации;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определять 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еобходимые источники информации.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Планировать процесс поиска. С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трукт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урировать получаемую информацию.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ыделять наиболе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 перечне информации.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ценивать практическую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значимость результатов поиска; О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формлять результаты поиска, применять средства информационных технологий для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решения профессиональных задач.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спользовать совр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еменное программное обеспечение. И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спользовать различные цифровые средства для решения профессиональных задач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27" w:rsidRDefault="00890E27" w:rsidP="00380B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ладение современными методами классификации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обработки полученной информации</w:t>
            </w:r>
          </w:p>
          <w:p w:rsidR="008D3C7F" w:rsidRPr="008D3C7F" w:rsidRDefault="00890E27" w:rsidP="004B5A7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абота с базами данных: литературной </w:t>
            </w:r>
            <w:r w:rsidR="004B5A7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нформацией, численными данными экспериментов, построение моделей, вероятностное прогнозирование</w:t>
            </w:r>
            <w:bookmarkStart w:id="4" w:name="_GoBack"/>
            <w:bookmarkEnd w:id="4"/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EE58ED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Оценка ответов в письменной форме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Экспертное наблюдение за ходом</w:t>
            </w:r>
            <w:r w:rsidR="00890E2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 выполнения практической работы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роста уровня самостоятельности и навыков </w:t>
            </w:r>
            <w:r w:rsidR="00890E2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 xml:space="preserve">решения задач </w:t>
            </w:r>
            <w:proofErr w:type="gramStart"/>
            <w:r w:rsidR="00890E27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8D3C7F" w:rsidRPr="008D3C7F" w:rsidRDefault="00890E27" w:rsidP="008D3C7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ифференцированный зачет</w:t>
            </w:r>
          </w:p>
        </w:tc>
      </w:tr>
      <w:tr w:rsidR="008D3C7F" w:rsidRPr="008D3C7F" w:rsidTr="008D3C7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i/>
                <w:lang w:eastAsia="ru-RU"/>
              </w:rPr>
              <w:t>Перечень знаний, осваиваемых в рамках дисциплины: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3C7F" w:rsidRPr="008D3C7F" w:rsidTr="008D3C7F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ктуальный профессиональный и социальный контекст, в кото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ром приходится работать и жить.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сновные источники информации и ресурсы для решения задач и 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проблем в профессионал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ьном и/или социальном контексте.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лгоритмы выполнения работ в </w:t>
            </w: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ессиональной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смежных областях.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етоды работы в пр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офессиональной и смежных сферах.</w:t>
            </w:r>
            <w:proofErr w:type="gramEnd"/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уктуру плана для решения задач.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proofErr w:type="gramStart"/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оценки результатов решения задач профессиональной деятельности</w:t>
            </w:r>
            <w:proofErr w:type="gramEnd"/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оменклатура информационных источников, применяемых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мы структурирования информации.</w:t>
            </w:r>
          </w:p>
          <w:p w:rsidR="00EE58ED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ормат оформления результатов поиска информации, современные средс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тва и устройства информатизации.</w:t>
            </w:r>
          </w:p>
          <w:p w:rsidR="00EE58ED" w:rsidRPr="008D3C7F" w:rsidRDefault="00EE58ED" w:rsidP="00EE58E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орядок их применения и программное обеспечение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C7F" w:rsidRP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7F" w:rsidRPr="008D3C7F" w:rsidRDefault="00890E27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Владение знаниями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 методах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классификации 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обработки полученной информации. Р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абота с базами данных: </w:t>
            </w:r>
            <w:r w:rsidR="008D3C7F" w:rsidRPr="008D3C7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литературной информацией, численными данными экспериментов, вероятностное прогнозирование</w:t>
            </w:r>
          </w:p>
          <w:p w:rsidR="00890E27" w:rsidRPr="00890E27" w:rsidRDefault="00890E27" w:rsidP="00890E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90E27">
              <w:rPr>
                <w:rFonts w:ascii="Times New Roman" w:eastAsia="Calibri" w:hAnsi="Times New Roman" w:cs="Times New Roman"/>
                <w:sz w:val="24"/>
                <w:szCs w:val="24"/>
              </w:rPr>
              <w:t>Знание более одного способа решения профессиональной задачи</w:t>
            </w:r>
          </w:p>
          <w:p w:rsidR="00890E27" w:rsidRPr="00890E27" w:rsidRDefault="00890E27" w:rsidP="00890E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90E27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Аргументация выбора конкретного способа</w:t>
            </w:r>
          </w:p>
          <w:p w:rsidR="008D3C7F" w:rsidRDefault="008D3C7F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90E27" w:rsidRDefault="00890E27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90E27" w:rsidRDefault="00890E27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90E27" w:rsidRDefault="00890E27" w:rsidP="008D3C7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90E27" w:rsidRPr="004B5A73" w:rsidRDefault="00890E27" w:rsidP="00890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A7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найденной информации заданной теме (задаче).</w:t>
            </w:r>
          </w:p>
          <w:p w:rsidR="00890E27" w:rsidRPr="004B5A73" w:rsidRDefault="004B5A73" w:rsidP="00890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90E27" w:rsidRPr="004B5A73">
              <w:rPr>
                <w:rFonts w:ascii="Times New Roman" w:eastAsia="Calibri" w:hAnsi="Times New Roman" w:cs="Times New Roman"/>
                <w:sz w:val="24"/>
                <w:szCs w:val="24"/>
              </w:rPr>
              <w:t>ладение разными способами представления информации</w:t>
            </w:r>
          </w:p>
          <w:p w:rsidR="00890E27" w:rsidRPr="004B5A73" w:rsidRDefault="004B5A73" w:rsidP="00890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890E27" w:rsidRPr="004B5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езультативность и оперативность поиска информации, необходимой для постановки и решения профессиональных задач, </w:t>
            </w:r>
            <w:r w:rsidR="00890E27" w:rsidRPr="004B5A7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нального и личностного развития</w:t>
            </w:r>
          </w:p>
          <w:p w:rsidR="00890E27" w:rsidRPr="004B5A73" w:rsidRDefault="004B5A73" w:rsidP="00890E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890E27" w:rsidRPr="004B5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бъектив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ный анализ найденной информации</w:t>
            </w:r>
          </w:p>
          <w:p w:rsidR="00890E27" w:rsidRPr="008D3C7F" w:rsidRDefault="004B5A73" w:rsidP="00890E2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890E27" w:rsidRPr="004B5A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спользование широкого спектра современных источников информации, в том числе Интернета при решении профессиональных задач, </w:t>
            </w:r>
            <w:r w:rsidR="00890E27" w:rsidRPr="004B5A7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и личностного развития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Оценка ответов </w:t>
            </w:r>
            <w:r w:rsidR="00EE58E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в устной/письменной форме</w:t>
            </w:r>
          </w:p>
          <w:p w:rsidR="00EE58ED" w:rsidRDefault="00EE58ED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EE58ED" w:rsidRDefault="00EE58ED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  <w:p w:rsidR="004B5A73" w:rsidRPr="008D3C7F" w:rsidRDefault="004B5A73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Защита рефератов</w:t>
            </w:r>
          </w:p>
          <w:p w:rsidR="008D3C7F" w:rsidRPr="008D3C7F" w:rsidRDefault="008D3C7F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Мониторинг роста уровня самостоятельности и навыков получения н</w:t>
            </w:r>
            <w:r w:rsidR="00EE58E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ового знания каждым обучающимся</w:t>
            </w:r>
          </w:p>
          <w:p w:rsidR="008D3C7F" w:rsidRPr="008D3C7F" w:rsidRDefault="00EE58ED" w:rsidP="008D3C7F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8D3C7F" w:rsidRPr="008D3C7F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ифференцированный зачет</w:t>
            </w:r>
          </w:p>
        </w:tc>
      </w:tr>
    </w:tbl>
    <w:p w:rsidR="008D3C7F" w:rsidRPr="008D3C7F" w:rsidRDefault="008D3C7F" w:rsidP="008D3C7F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8D3C7F" w:rsidRPr="008D3C7F" w:rsidRDefault="008D3C7F" w:rsidP="008D3C7F">
      <w:pPr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8D3C7F" w:rsidRPr="008D3C7F" w:rsidRDefault="008D3C7F" w:rsidP="008D3C7F">
      <w:pPr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8D3C7F" w:rsidRPr="008D3C7F" w:rsidRDefault="008D3C7F" w:rsidP="008D3C7F">
      <w:pPr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8D3C7F" w:rsidRPr="008D3C7F" w:rsidRDefault="008D3C7F" w:rsidP="008D3C7F">
      <w:pPr>
        <w:jc w:val="center"/>
        <w:rPr>
          <w:rFonts w:ascii="Times New Roman" w:eastAsia="SimSun" w:hAnsi="Times New Roman" w:cs="Times New Roman"/>
          <w:b/>
          <w:i/>
          <w:lang w:eastAsia="ru-RU"/>
        </w:rPr>
      </w:pPr>
    </w:p>
    <w:p w:rsidR="0005785D" w:rsidRDefault="0005785D"/>
    <w:sectPr w:rsidR="0005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0C" w:rsidRDefault="00471D0C" w:rsidP="008D3C7F">
      <w:pPr>
        <w:spacing w:after="0" w:line="240" w:lineRule="auto"/>
      </w:pPr>
      <w:r>
        <w:separator/>
      </w:r>
    </w:p>
  </w:endnote>
  <w:endnote w:type="continuationSeparator" w:id="0">
    <w:p w:rsidR="00471D0C" w:rsidRDefault="00471D0C" w:rsidP="008D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0C" w:rsidRDefault="00471D0C" w:rsidP="008D3C7F">
      <w:pPr>
        <w:spacing w:after="0" w:line="240" w:lineRule="auto"/>
      </w:pPr>
      <w:r>
        <w:separator/>
      </w:r>
    </w:p>
  </w:footnote>
  <w:footnote w:type="continuationSeparator" w:id="0">
    <w:p w:rsidR="00471D0C" w:rsidRDefault="00471D0C" w:rsidP="008D3C7F">
      <w:pPr>
        <w:spacing w:after="0" w:line="240" w:lineRule="auto"/>
      </w:pPr>
      <w:r>
        <w:continuationSeparator/>
      </w:r>
    </w:p>
  </w:footnote>
  <w:footnote w:id="1">
    <w:p w:rsidR="008D3C7F" w:rsidRDefault="008D3C7F" w:rsidP="008D3C7F">
      <w:pPr>
        <w:pStyle w:val="a4"/>
        <w:jc w:val="both"/>
        <w:rPr>
          <w:i/>
          <w:lang w:val="ru-RU"/>
        </w:rPr>
      </w:pPr>
      <w:r>
        <w:rPr>
          <w:rStyle w:val="a6"/>
        </w:rPr>
        <w:footnoteRef/>
      </w:r>
      <w:r>
        <w:rPr>
          <w:i/>
          <w:lang w:val="ru-RU"/>
        </w:rPr>
        <w:t xml:space="preserve"> Приводятся только коды компетенций общих и профессиональных для </w:t>
      </w:r>
      <w:proofErr w:type="gramStart"/>
      <w:r>
        <w:rPr>
          <w:i/>
          <w:lang w:val="ru-RU"/>
        </w:rPr>
        <w:t>освоения</w:t>
      </w:r>
      <w:proofErr w:type="gramEnd"/>
      <w:r>
        <w:rPr>
          <w:i/>
          <w:lang w:val="ru-RU"/>
        </w:rPr>
        <w:t xml:space="preserve"> которых необходимо освоение данной дисциплины.</w:t>
      </w:r>
    </w:p>
  </w:footnote>
  <w:footnote w:id="2">
    <w:p w:rsidR="00655F23" w:rsidRPr="00655F23" w:rsidRDefault="00655F23" w:rsidP="00655F23">
      <w:pPr>
        <w:pStyle w:val="a4"/>
        <w:rPr>
          <w:lang w:val="ru-RU" w:eastAsia="x-none"/>
        </w:rPr>
      </w:pPr>
      <w:r>
        <w:rPr>
          <w:rStyle w:val="a6"/>
        </w:rPr>
        <w:footnoteRef/>
      </w:r>
      <w:r w:rsidRPr="00655F23">
        <w:rPr>
          <w:lang w:val="ru-RU"/>
        </w:rPr>
        <w:t xml:space="preserve"> </w:t>
      </w:r>
      <w:r w:rsidRPr="00655F23">
        <w:rPr>
          <w:i/>
          <w:iCs/>
          <w:sz w:val="18"/>
          <w:szCs w:val="18"/>
          <w:lang w:val="ru-RU"/>
        </w:rPr>
        <w:t xml:space="preserve">Учебные занятия </w:t>
      </w:r>
      <w:proofErr w:type="gramStart"/>
      <w:r w:rsidRPr="00655F23">
        <w:rPr>
          <w:i/>
          <w:iCs/>
          <w:sz w:val="18"/>
          <w:szCs w:val="18"/>
          <w:lang w:val="ru-RU"/>
        </w:rPr>
        <w:t>могут</w:t>
      </w:r>
      <w:proofErr w:type="gramEnd"/>
      <w:r w:rsidRPr="00655F23">
        <w:rPr>
          <w:i/>
          <w:iCs/>
          <w:sz w:val="18"/>
          <w:szCs w:val="18"/>
          <w:lang w:val="ru-RU"/>
        </w:rPr>
        <w:t xml:space="preserve"> представлены в виде теоретических занятий, лабораторных и практических занятий</w:t>
      </w:r>
    </w:p>
  </w:footnote>
  <w:footnote w:id="3">
    <w:p w:rsidR="008D3C7F" w:rsidRDefault="008D3C7F" w:rsidP="008D3C7F">
      <w:pPr>
        <w:pStyle w:val="a4"/>
        <w:rPr>
          <w:lang w:val="ru-RU"/>
        </w:rPr>
      </w:pPr>
      <w:r>
        <w:rPr>
          <w:rStyle w:val="a6"/>
        </w:rPr>
        <w:footnoteRef/>
      </w:r>
      <w:r>
        <w:rPr>
          <w:lang w:val="ru-RU"/>
        </w:rPr>
        <w:t xml:space="preserve"> В соответствии с Приложением 3 ПОП.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0AB"/>
    <w:multiLevelType w:val="multilevel"/>
    <w:tmpl w:val="0A9E70A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5FA8"/>
    <w:multiLevelType w:val="multilevel"/>
    <w:tmpl w:val="314C5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37F23"/>
    <w:multiLevelType w:val="multilevel"/>
    <w:tmpl w:val="46137F2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F65A6"/>
    <w:multiLevelType w:val="multilevel"/>
    <w:tmpl w:val="09F811C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4">
    <w:nsid w:val="6E561DDD"/>
    <w:multiLevelType w:val="multilevel"/>
    <w:tmpl w:val="6E561D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EB"/>
    <w:rsid w:val="0005785D"/>
    <w:rsid w:val="000B73F8"/>
    <w:rsid w:val="000E1B59"/>
    <w:rsid w:val="001C109B"/>
    <w:rsid w:val="00211966"/>
    <w:rsid w:val="002124A5"/>
    <w:rsid w:val="002201D7"/>
    <w:rsid w:val="00263FE7"/>
    <w:rsid w:val="002E21E5"/>
    <w:rsid w:val="00380B5C"/>
    <w:rsid w:val="00394B70"/>
    <w:rsid w:val="003A540E"/>
    <w:rsid w:val="003C402B"/>
    <w:rsid w:val="00411FF1"/>
    <w:rsid w:val="00454699"/>
    <w:rsid w:val="00471D0C"/>
    <w:rsid w:val="004B5A73"/>
    <w:rsid w:val="00501464"/>
    <w:rsid w:val="00513962"/>
    <w:rsid w:val="00655F23"/>
    <w:rsid w:val="0072077D"/>
    <w:rsid w:val="007913F5"/>
    <w:rsid w:val="00890E27"/>
    <w:rsid w:val="008923EB"/>
    <w:rsid w:val="008D3C7F"/>
    <w:rsid w:val="0090389C"/>
    <w:rsid w:val="00947713"/>
    <w:rsid w:val="00A56ABB"/>
    <w:rsid w:val="00B17D64"/>
    <w:rsid w:val="00C17FBD"/>
    <w:rsid w:val="00CA461B"/>
    <w:rsid w:val="00CF18E2"/>
    <w:rsid w:val="00CF4B9B"/>
    <w:rsid w:val="00D6146E"/>
    <w:rsid w:val="00EE58ED"/>
    <w:rsid w:val="00F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3C7F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qFormat/>
    <w:rsid w:val="008D3C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8D3C7F"/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6">
    <w:name w:val="footnote reference"/>
    <w:aliases w:val="Знак сноски-FN,Ciae niinee-FN,AЗнак сноски зел"/>
    <w:link w:val="1"/>
    <w:uiPriority w:val="99"/>
    <w:unhideWhenUsed/>
    <w:qFormat/>
    <w:rsid w:val="008D3C7F"/>
    <w:rPr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8D3C7F"/>
    <w:pPr>
      <w:spacing w:after="0" w:line="240" w:lineRule="auto"/>
    </w:pPr>
    <w:rPr>
      <w:vertAlign w:val="superscript"/>
    </w:rPr>
  </w:style>
  <w:style w:type="paragraph" w:styleId="a7">
    <w:name w:val="List Paragraph"/>
    <w:basedOn w:val="a"/>
    <w:uiPriority w:val="34"/>
    <w:qFormat/>
    <w:rsid w:val="0021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D3C7F"/>
    <w:rPr>
      <w:rFonts w:ascii="Times New Roman" w:hAnsi="Times New Roman" w:cs="Times New Roman" w:hint="default"/>
      <w:i/>
      <w:iCs w:val="0"/>
    </w:rPr>
  </w:style>
  <w:style w:type="paragraph" w:styleId="a4">
    <w:name w:val="footnote text"/>
    <w:basedOn w:val="a"/>
    <w:link w:val="a5"/>
    <w:uiPriority w:val="99"/>
    <w:semiHidden/>
    <w:unhideWhenUsed/>
    <w:qFormat/>
    <w:rsid w:val="008D3C7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customStyle="1" w:styleId="a5">
    <w:name w:val="Текст сноски Знак"/>
    <w:basedOn w:val="a0"/>
    <w:link w:val="a4"/>
    <w:uiPriority w:val="99"/>
    <w:semiHidden/>
    <w:qFormat/>
    <w:rsid w:val="008D3C7F"/>
    <w:rPr>
      <w:rFonts w:ascii="Times New Roman" w:eastAsia="SimSun" w:hAnsi="Times New Roman" w:cs="Times New Roman"/>
      <w:sz w:val="20"/>
      <w:szCs w:val="20"/>
      <w:lang w:val="en-US" w:eastAsia="ru-RU"/>
    </w:rPr>
  </w:style>
  <w:style w:type="character" w:styleId="a6">
    <w:name w:val="footnote reference"/>
    <w:aliases w:val="Знак сноски-FN,Ciae niinee-FN,AЗнак сноски зел"/>
    <w:link w:val="1"/>
    <w:uiPriority w:val="99"/>
    <w:unhideWhenUsed/>
    <w:qFormat/>
    <w:rsid w:val="008D3C7F"/>
    <w:rPr>
      <w:vertAlign w:val="superscript"/>
    </w:rPr>
  </w:style>
  <w:style w:type="paragraph" w:customStyle="1" w:styleId="1">
    <w:name w:val="Знак сноски1"/>
    <w:basedOn w:val="a"/>
    <w:link w:val="a6"/>
    <w:uiPriority w:val="99"/>
    <w:rsid w:val="008D3C7F"/>
    <w:pPr>
      <w:spacing w:after="0" w:line="240" w:lineRule="auto"/>
    </w:pPr>
    <w:rPr>
      <w:vertAlign w:val="superscript"/>
    </w:rPr>
  </w:style>
  <w:style w:type="paragraph" w:styleId="a7">
    <w:name w:val="List Paragraph"/>
    <w:basedOn w:val="a"/>
    <w:uiPriority w:val="34"/>
    <w:qFormat/>
    <w:rsid w:val="0021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2303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95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9511B-E8EC-483C-A036-92B175BD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2448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БПК_10</dc:creator>
  <cp:keywords/>
  <dc:description/>
  <cp:lastModifiedBy>БПК_10</cp:lastModifiedBy>
  <cp:revision>21</cp:revision>
  <dcterms:created xsi:type="dcterms:W3CDTF">2024-03-05T04:56:00Z</dcterms:created>
  <dcterms:modified xsi:type="dcterms:W3CDTF">2024-06-11T05:29:00Z</dcterms:modified>
</cp:coreProperties>
</file>